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3CE63" w14:textId="77777777" w:rsidR="00E7714A" w:rsidRPr="00A040E2" w:rsidRDefault="003C1A1C" w:rsidP="00E7714A">
      <w:pPr>
        <w:rPr>
          <w:rFonts w:ascii="Times New Roman" w:eastAsia="Times New Roman" w:hAnsi="Times New Roman" w:cs="Times New Roman"/>
          <w:b/>
          <w:bCs/>
          <w:color w:val="000000" w:themeColor="text1"/>
          <w:lang w:val="en-IN" w:eastAsia="en-GB"/>
        </w:rPr>
      </w:pPr>
      <w:r w:rsidRPr="00A040E2">
        <w:rPr>
          <w:rFonts w:ascii="Times New Roman" w:eastAsia="Times New Roman" w:hAnsi="Times New Roman" w:cs="Times New Roman"/>
          <w:b/>
          <w:bCs/>
          <w:color w:val="000000" w:themeColor="text1"/>
          <w:lang w:val="en-IN" w:eastAsia="en-GB"/>
        </w:rPr>
        <w:t>Securing NIM with SSL Mode: Strengthening Command Syntax Validation and Execution Restrictions</w:t>
      </w:r>
    </w:p>
    <w:p w14:paraId="4BBB2BF3" w14:textId="0DF6CA29" w:rsidR="530754A7" w:rsidRDefault="530754A7" w:rsidP="530754A7">
      <w:pPr>
        <w:rPr>
          <w:rFonts w:ascii="Times New Roman" w:hAnsi="Times New Roman" w:cs="Times New Roman"/>
          <w:color w:val="000000" w:themeColor="text1"/>
        </w:rPr>
      </w:pPr>
      <w:r w:rsidRPr="530754A7">
        <w:rPr>
          <w:rFonts w:ascii="Times New Roman" w:hAnsi="Times New Roman" w:cs="Times New Roman"/>
          <w:color w:val="000000" w:themeColor="text1"/>
        </w:rPr>
        <w:t xml:space="preserve">This </w:t>
      </w:r>
      <w:proofErr w:type="spellStart"/>
      <w:r w:rsidRPr="530754A7">
        <w:rPr>
          <w:rFonts w:ascii="Times New Roman" w:hAnsi="Times New Roman" w:cs="Times New Roman"/>
          <w:color w:val="000000" w:themeColor="text1"/>
        </w:rPr>
        <w:t>iFix</w:t>
      </w:r>
      <w:proofErr w:type="spellEnd"/>
      <w:r w:rsidRPr="530754A7">
        <w:rPr>
          <w:rFonts w:ascii="Times New Roman" w:hAnsi="Times New Roman" w:cs="Times New Roman"/>
          <w:color w:val="000000" w:themeColor="text1"/>
        </w:rPr>
        <w:t xml:space="preserve"> delivers a robust security framework for NIM by enhancing</w:t>
      </w:r>
      <w:r w:rsidRPr="530754A7">
        <w:rPr>
          <w:rStyle w:val="apple-converted-space"/>
          <w:rFonts w:ascii="Times New Roman" w:hAnsi="Times New Roman" w:cs="Times New Roman"/>
          <w:color w:val="000000" w:themeColor="text1"/>
        </w:rPr>
        <w:t> </w:t>
      </w:r>
      <w:r w:rsidRPr="530754A7">
        <w:rPr>
          <w:rStyle w:val="Strong"/>
          <w:rFonts w:ascii="Times New Roman" w:hAnsi="Times New Roman" w:cs="Times New Roman"/>
          <w:color w:val="000000" w:themeColor="text1"/>
        </w:rPr>
        <w:t>mutual certificate-based authentication</w:t>
      </w:r>
      <w:r w:rsidRPr="530754A7">
        <w:rPr>
          <w:rFonts w:ascii="Times New Roman" w:hAnsi="Times New Roman" w:cs="Times New Roman"/>
          <w:color w:val="000000" w:themeColor="text1"/>
        </w:rPr>
        <w:t>,</w:t>
      </w:r>
      <w:r w:rsidRPr="530754A7">
        <w:rPr>
          <w:rStyle w:val="apple-converted-space"/>
          <w:rFonts w:ascii="Times New Roman" w:hAnsi="Times New Roman" w:cs="Times New Roman"/>
          <w:color w:val="000000" w:themeColor="text1"/>
        </w:rPr>
        <w:t> </w:t>
      </w:r>
      <w:r w:rsidRPr="530754A7">
        <w:rPr>
          <w:rStyle w:val="Strong"/>
          <w:rFonts w:ascii="Times New Roman" w:hAnsi="Times New Roman" w:cs="Times New Roman"/>
          <w:color w:val="000000" w:themeColor="text1"/>
        </w:rPr>
        <w:t>strict command validation</w:t>
      </w:r>
      <w:r w:rsidRPr="530754A7">
        <w:rPr>
          <w:rFonts w:ascii="Times New Roman" w:hAnsi="Times New Roman" w:cs="Times New Roman"/>
          <w:color w:val="000000" w:themeColor="text1"/>
        </w:rPr>
        <w:t>, and</w:t>
      </w:r>
      <w:r w:rsidRPr="530754A7">
        <w:rPr>
          <w:rStyle w:val="apple-converted-space"/>
          <w:rFonts w:ascii="Times New Roman" w:hAnsi="Times New Roman" w:cs="Times New Roman"/>
          <w:color w:val="000000" w:themeColor="text1"/>
        </w:rPr>
        <w:t> </w:t>
      </w:r>
      <w:r w:rsidRPr="530754A7">
        <w:rPr>
          <w:rStyle w:val="Strong"/>
          <w:rFonts w:ascii="Times New Roman" w:hAnsi="Times New Roman" w:cs="Times New Roman"/>
          <w:color w:val="000000" w:themeColor="text1"/>
        </w:rPr>
        <w:t>secure key management</w:t>
      </w:r>
      <w:r w:rsidRPr="530754A7">
        <w:rPr>
          <w:rFonts w:ascii="Times New Roman" w:hAnsi="Times New Roman" w:cs="Times New Roman"/>
          <w:color w:val="000000" w:themeColor="text1"/>
        </w:rPr>
        <w:t>.</w:t>
      </w:r>
    </w:p>
    <w:p w14:paraId="7D41BCFC" w14:textId="77777777" w:rsidR="002642AE" w:rsidRPr="00A040E2" w:rsidRDefault="7FA7EB6A" w:rsidP="002642AE">
      <w:pPr>
        <w:pStyle w:val="NormalWeb"/>
        <w:rPr>
          <w:color w:val="000000" w:themeColor="text1"/>
        </w:rPr>
      </w:pPr>
      <w:r w:rsidRPr="7FA7EB6A">
        <w:rPr>
          <w:rStyle w:val="Strong"/>
          <w:color w:val="000000" w:themeColor="text1"/>
        </w:rPr>
        <w:t>Key Enhancements</w:t>
      </w:r>
    </w:p>
    <w:p w14:paraId="676C7094" w14:textId="571EDC28" w:rsidR="003C1A1C" w:rsidRPr="00A040E2" w:rsidRDefault="530754A7" w:rsidP="530754A7">
      <w:r w:rsidRPr="530754A7">
        <w:rPr>
          <w:rFonts w:ascii="Aptos" w:eastAsia="Aptos" w:hAnsi="Aptos" w:cs="Aptos"/>
          <w:b/>
          <w:bCs/>
          <w:color w:val="000000" w:themeColor="text1"/>
          <w:lang w:val="en-IN"/>
        </w:rPr>
        <w:t>Mutual Certificate-Based Authentication</w:t>
      </w:r>
    </w:p>
    <w:p w14:paraId="22453287" w14:textId="75569C6E" w:rsidR="003C1A1C" w:rsidRPr="00A040E2" w:rsidRDefault="530754A7" w:rsidP="530754A7">
      <w:pPr>
        <w:pStyle w:val="ListParagraph"/>
        <w:numPr>
          <w:ilvl w:val="0"/>
          <w:numId w:val="4"/>
        </w:numPr>
        <w:rPr>
          <w:rFonts w:ascii="Aptos" w:eastAsia="Aptos" w:hAnsi="Aptos" w:cs="Aptos"/>
          <w:color w:val="000000" w:themeColor="text1"/>
          <w:lang w:val="en-IN"/>
        </w:rPr>
      </w:pPr>
      <w:r w:rsidRPr="530754A7">
        <w:rPr>
          <w:rFonts w:ascii="Aptos" w:eastAsia="Aptos" w:hAnsi="Aptos" w:cs="Aptos"/>
          <w:color w:val="000000" w:themeColor="text1"/>
          <w:lang w:val="en-IN"/>
        </w:rPr>
        <w:t>Replaces traditional hostname-based trust with robust mutual TLS authentication.</w:t>
      </w:r>
    </w:p>
    <w:p w14:paraId="783E9A15" w14:textId="2D7CE3E6" w:rsidR="003C1A1C" w:rsidRDefault="530754A7" w:rsidP="530754A7">
      <w:pPr>
        <w:pStyle w:val="ListParagraph"/>
        <w:numPr>
          <w:ilvl w:val="0"/>
          <w:numId w:val="4"/>
        </w:numPr>
        <w:rPr>
          <w:rFonts w:ascii="Aptos" w:eastAsia="Aptos" w:hAnsi="Aptos" w:cs="Aptos"/>
          <w:color w:val="000000" w:themeColor="text1"/>
          <w:lang w:val="en-IN"/>
        </w:rPr>
      </w:pPr>
      <w:r w:rsidRPr="530754A7">
        <w:rPr>
          <w:rFonts w:ascii="Aptos" w:eastAsia="Aptos" w:hAnsi="Aptos" w:cs="Aptos"/>
          <w:color w:val="000000" w:themeColor="text1"/>
          <w:lang w:val="en-IN"/>
        </w:rPr>
        <w:t>Both the client and server are required to present valid certificates and verify each other’s identities, ensuring secure and authenticated communication.</w:t>
      </w:r>
    </w:p>
    <w:p w14:paraId="7F0C5525" w14:textId="06BFAAD7" w:rsidR="001F70E7" w:rsidRDefault="001F70E7" w:rsidP="001F70E7">
      <w:pPr>
        <w:pStyle w:val="ListParagraph"/>
        <w:numPr>
          <w:ilvl w:val="0"/>
          <w:numId w:val="4"/>
        </w:numPr>
        <w:rPr>
          <w:rFonts w:ascii="Aptos" w:eastAsia="Aptos" w:hAnsi="Aptos" w:cs="Aptos"/>
          <w:color w:val="000000" w:themeColor="text1"/>
          <w:lang w:val="en-IN"/>
        </w:rPr>
      </w:pPr>
      <w:r w:rsidRPr="530754A7">
        <w:rPr>
          <w:rFonts w:ascii="Aptos" w:eastAsia="Aptos" w:hAnsi="Aptos" w:cs="Aptos"/>
          <w:color w:val="000000" w:themeColor="text1"/>
          <w:lang w:val="en-IN"/>
        </w:rPr>
        <w:t>TLS-based authentication is complemented by certificate validation, hostname verification, and IP address checks.</w:t>
      </w:r>
    </w:p>
    <w:p w14:paraId="38CD0637" w14:textId="77777777" w:rsidR="001F70E7" w:rsidRPr="001F70E7" w:rsidRDefault="001F70E7" w:rsidP="001F70E7">
      <w:pPr>
        <w:pStyle w:val="ListParagraph"/>
        <w:rPr>
          <w:rFonts w:ascii="Aptos" w:eastAsia="Aptos" w:hAnsi="Aptos" w:cs="Aptos"/>
          <w:color w:val="000000" w:themeColor="text1"/>
          <w:lang w:val="en-IN"/>
        </w:rPr>
      </w:pPr>
    </w:p>
    <w:p w14:paraId="5154C1C1" w14:textId="2C8A2891" w:rsidR="003C1A1C" w:rsidRPr="00A040E2" w:rsidRDefault="530754A7" w:rsidP="530754A7">
      <w:r w:rsidRPr="530754A7">
        <w:rPr>
          <w:rFonts w:ascii="Aptos" w:eastAsia="Aptos" w:hAnsi="Aptos" w:cs="Aptos"/>
          <w:b/>
          <w:bCs/>
          <w:color w:val="000000" w:themeColor="text1"/>
          <w:lang w:val="en-IN"/>
        </w:rPr>
        <w:t>Command Execution Hardening</w:t>
      </w:r>
    </w:p>
    <w:p w14:paraId="07280452" w14:textId="05888652" w:rsidR="003C1A1C" w:rsidRDefault="530754A7" w:rsidP="530754A7">
      <w:pPr>
        <w:pStyle w:val="ListParagraph"/>
        <w:numPr>
          <w:ilvl w:val="0"/>
          <w:numId w:val="3"/>
        </w:numPr>
        <w:rPr>
          <w:rFonts w:ascii="Aptos" w:eastAsia="Aptos" w:hAnsi="Aptos" w:cs="Aptos"/>
          <w:color w:val="000000" w:themeColor="text1"/>
          <w:lang w:val="en-IN"/>
        </w:rPr>
      </w:pPr>
      <w:r w:rsidRPr="530754A7">
        <w:rPr>
          <w:rFonts w:ascii="Aptos" w:eastAsia="Aptos" w:hAnsi="Aptos" w:cs="Aptos"/>
          <w:color w:val="000000" w:themeColor="text1"/>
          <w:lang w:val="en-IN"/>
        </w:rPr>
        <w:t>The master</w:t>
      </w:r>
      <w:r w:rsidR="001F70E7">
        <w:rPr>
          <w:rFonts w:ascii="Aptos" w:eastAsia="Aptos" w:hAnsi="Aptos" w:cs="Aptos"/>
          <w:color w:val="000000" w:themeColor="text1"/>
          <w:lang w:val="en-IN"/>
        </w:rPr>
        <w:t xml:space="preserve"> (</w:t>
      </w:r>
      <w:r w:rsidRPr="530754A7">
        <w:rPr>
          <w:rFonts w:ascii="Aptos" w:eastAsia="Aptos" w:hAnsi="Aptos" w:cs="Aptos"/>
          <w:color w:val="000000" w:themeColor="text1"/>
          <w:lang w:val="en-IN"/>
        </w:rPr>
        <w:t>server</w:t>
      </w:r>
      <w:r w:rsidR="001F70E7">
        <w:rPr>
          <w:rFonts w:ascii="Aptos" w:eastAsia="Aptos" w:hAnsi="Aptos" w:cs="Aptos"/>
          <w:color w:val="000000" w:themeColor="text1"/>
          <w:lang w:val="en-IN"/>
        </w:rPr>
        <w:t>)</w:t>
      </w:r>
      <w:r w:rsidRPr="530754A7">
        <w:rPr>
          <w:rFonts w:ascii="Aptos" w:eastAsia="Aptos" w:hAnsi="Aptos" w:cs="Aptos"/>
          <w:color w:val="000000" w:themeColor="text1"/>
          <w:lang w:val="en-IN"/>
        </w:rPr>
        <w:t xml:space="preserve"> now enforces strict validation of incoming requests, allowing only</w:t>
      </w:r>
      <w:r w:rsidR="001F70E7">
        <w:rPr>
          <w:rFonts w:ascii="Aptos" w:eastAsia="Aptos" w:hAnsi="Aptos" w:cs="Aptos"/>
          <w:color w:val="000000" w:themeColor="text1"/>
          <w:lang w:val="en-IN"/>
        </w:rPr>
        <w:t xml:space="preserve"> </w:t>
      </w:r>
      <w:r w:rsidRPr="530754A7">
        <w:rPr>
          <w:rFonts w:ascii="Aptos" w:eastAsia="Aptos" w:hAnsi="Aptos" w:cs="Aptos"/>
          <w:color w:val="000000" w:themeColor="text1"/>
          <w:lang w:val="en-IN"/>
        </w:rPr>
        <w:t xml:space="preserve">predefined </w:t>
      </w:r>
      <w:r w:rsidR="00873720">
        <w:rPr>
          <w:rFonts w:ascii="Aptos" w:eastAsia="Aptos" w:hAnsi="Aptos" w:cs="Aptos"/>
          <w:color w:val="000000" w:themeColor="text1"/>
          <w:lang w:val="en-IN"/>
        </w:rPr>
        <w:t>allowlist</w:t>
      </w:r>
      <w:r w:rsidRPr="530754A7">
        <w:rPr>
          <w:rFonts w:ascii="Aptos" w:eastAsia="Aptos" w:hAnsi="Aptos" w:cs="Aptos"/>
          <w:color w:val="000000" w:themeColor="text1"/>
          <w:lang w:val="en-IN"/>
        </w:rPr>
        <w:t xml:space="preserve"> of NIM commands.</w:t>
      </w:r>
    </w:p>
    <w:p w14:paraId="004EC181" w14:textId="77777777" w:rsidR="001F70E7" w:rsidRPr="00A040E2" w:rsidRDefault="001F70E7" w:rsidP="001F70E7">
      <w:pPr>
        <w:pStyle w:val="ListParagraph"/>
        <w:rPr>
          <w:rFonts w:ascii="Aptos" w:eastAsia="Aptos" w:hAnsi="Aptos" w:cs="Aptos"/>
          <w:color w:val="000000" w:themeColor="text1"/>
          <w:lang w:val="en-IN"/>
        </w:rPr>
      </w:pPr>
    </w:p>
    <w:p w14:paraId="1F770BBF" w14:textId="24105BD3" w:rsidR="003C1A1C" w:rsidRPr="00A040E2" w:rsidRDefault="530754A7" w:rsidP="530754A7">
      <w:r w:rsidRPr="530754A7">
        <w:rPr>
          <w:rFonts w:ascii="Aptos" w:eastAsia="Aptos" w:hAnsi="Aptos" w:cs="Aptos"/>
          <w:b/>
          <w:bCs/>
          <w:color w:val="000000" w:themeColor="text1"/>
          <w:lang w:val="en-IN"/>
        </w:rPr>
        <w:t>Secure Key and Certificate Management</w:t>
      </w:r>
    </w:p>
    <w:p w14:paraId="7D898B09" w14:textId="77777777" w:rsidR="001F70E7" w:rsidRDefault="530754A7" w:rsidP="001F70E7">
      <w:pPr>
        <w:pStyle w:val="ListParagraph"/>
        <w:numPr>
          <w:ilvl w:val="0"/>
          <w:numId w:val="2"/>
        </w:numPr>
        <w:rPr>
          <w:rFonts w:ascii="Aptos" w:eastAsia="Aptos" w:hAnsi="Aptos" w:cs="Aptos"/>
          <w:color w:val="000000" w:themeColor="text1"/>
          <w:lang w:val="en-IN"/>
        </w:rPr>
      </w:pPr>
      <w:r w:rsidRPr="530754A7">
        <w:rPr>
          <w:rFonts w:ascii="Aptos" w:eastAsia="Aptos" w:hAnsi="Aptos" w:cs="Aptos"/>
          <w:color w:val="000000" w:themeColor="text1"/>
          <w:lang w:val="en-IN"/>
        </w:rPr>
        <w:t>Eliminates insecure key distribution methods such as TFTP.</w:t>
      </w:r>
    </w:p>
    <w:p w14:paraId="5B9B64DC" w14:textId="1DC3D9DC" w:rsidR="003C1A1C" w:rsidRDefault="001F70E7" w:rsidP="001F70E7">
      <w:pPr>
        <w:pStyle w:val="ListParagraph"/>
        <w:numPr>
          <w:ilvl w:val="0"/>
          <w:numId w:val="2"/>
        </w:numPr>
        <w:rPr>
          <w:rFonts w:ascii="Aptos" w:eastAsia="Aptos" w:hAnsi="Aptos" w:cs="Aptos"/>
          <w:color w:val="000000" w:themeColor="text1"/>
          <w:lang w:val="en-IN"/>
        </w:rPr>
      </w:pPr>
      <w:r w:rsidRPr="001F70E7">
        <w:rPr>
          <w:rFonts w:ascii="Aptos" w:eastAsia="Aptos" w:hAnsi="Aptos" w:cs="Aptos"/>
          <w:color w:val="000000" w:themeColor="text1"/>
          <w:lang w:val="en-IN"/>
        </w:rPr>
        <w:t>Ensures certificates and keys are stored in a protected location, accessible only to authorized users</w:t>
      </w:r>
    </w:p>
    <w:p w14:paraId="5FBE676F" w14:textId="77777777" w:rsidR="001F70E7" w:rsidRPr="001F70E7" w:rsidRDefault="001F70E7" w:rsidP="001F70E7">
      <w:pPr>
        <w:rPr>
          <w:rFonts w:ascii="Aptos" w:eastAsia="Aptos" w:hAnsi="Aptos" w:cs="Aptos"/>
          <w:color w:val="000000" w:themeColor="text1"/>
          <w:lang w:val="en-IN"/>
        </w:rPr>
      </w:pPr>
    </w:p>
    <w:p w14:paraId="42628BAF" w14:textId="27567D16" w:rsidR="003C1A1C" w:rsidRPr="00A040E2" w:rsidRDefault="530754A7" w:rsidP="530754A7">
      <w:pPr>
        <w:rPr>
          <w:rFonts w:ascii="Aptos" w:eastAsia="Aptos" w:hAnsi="Aptos" w:cs="Aptos"/>
          <w:b/>
          <w:bCs/>
          <w:color w:val="000000" w:themeColor="text1"/>
          <w:lang w:val="en-IN" w:eastAsia="en-GB"/>
        </w:rPr>
      </w:pPr>
      <w:r w:rsidRPr="530754A7">
        <w:rPr>
          <w:rFonts w:ascii="Aptos" w:eastAsia="Aptos" w:hAnsi="Aptos" w:cs="Aptos"/>
          <w:b/>
          <w:bCs/>
          <w:color w:val="333333"/>
          <w:lang w:val="en-IN"/>
        </w:rPr>
        <w:t xml:space="preserve">NIM </w:t>
      </w:r>
      <w:proofErr w:type="spellStart"/>
      <w:r w:rsidRPr="530754A7">
        <w:rPr>
          <w:rFonts w:ascii="Aptos" w:eastAsia="Aptos" w:hAnsi="Aptos" w:cs="Aptos"/>
          <w:b/>
          <w:bCs/>
          <w:color w:val="333333"/>
          <w:lang w:val="en-IN"/>
        </w:rPr>
        <w:t>iFix</w:t>
      </w:r>
      <w:proofErr w:type="spellEnd"/>
      <w:r w:rsidRPr="530754A7">
        <w:rPr>
          <w:rFonts w:ascii="Aptos" w:eastAsia="Aptos" w:hAnsi="Aptos" w:cs="Aptos"/>
          <w:b/>
          <w:bCs/>
          <w:color w:val="333333"/>
          <w:lang w:val="en-IN"/>
        </w:rPr>
        <w:t xml:space="preserve"> Installation Guidelines</w:t>
      </w:r>
    </w:p>
    <w:p w14:paraId="292C9B7A" w14:textId="77777777" w:rsidR="008B26B3" w:rsidRPr="008B26B3" w:rsidRDefault="008B26B3" w:rsidP="008B26B3">
      <w:pPr>
        <w:pStyle w:val="ListParagraph"/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IN" w:eastAsia="en-GB"/>
        </w:rPr>
      </w:pPr>
      <w:r w:rsidRPr="008B26B3">
        <w:rPr>
          <w:rFonts w:ascii="Times New Roman" w:eastAsia="Times New Roman" w:hAnsi="Times New Roman" w:cs="Times New Roman"/>
          <w:b/>
          <w:bCs/>
          <w:color w:val="000000"/>
          <w:lang w:val="en-IN" w:eastAsia="en-GB"/>
        </w:rPr>
        <w:t>No Additional Configuration for SSL-Enabled Setups</w:t>
      </w:r>
    </w:p>
    <w:p w14:paraId="5CC289DC" w14:textId="2818794F" w:rsidR="001F70E7" w:rsidRPr="001F70E7" w:rsidRDefault="001F70E7" w:rsidP="001F70E7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IN" w:eastAsia="en-GB"/>
        </w:rPr>
      </w:pPr>
      <w:r w:rsidRPr="001F70E7">
        <w:rPr>
          <w:rFonts w:ascii="Times New Roman" w:eastAsia="Times New Roman" w:hAnsi="Times New Roman" w:cs="Times New Roman"/>
          <w:color w:val="000000"/>
          <w:lang w:val="en-IN" w:eastAsia="en-GB"/>
        </w:rPr>
        <w:t>If your NIM environment already uses SSL</w:t>
      </w:r>
      <w:r w:rsidR="00300EEA">
        <w:rPr>
          <w:rFonts w:ascii="Times New Roman" w:eastAsia="Times New Roman" w:hAnsi="Times New Roman" w:cs="Times New Roman"/>
          <w:color w:val="000000"/>
          <w:lang w:val="en-IN" w:eastAsia="en-GB"/>
        </w:rPr>
        <w:t>/TLS</w:t>
      </w:r>
      <w:r w:rsidRPr="001F70E7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for communication between the </w:t>
      </w:r>
      <w:r w:rsidR="00300EEA">
        <w:rPr>
          <w:rFonts w:ascii="Times New Roman" w:eastAsia="Times New Roman" w:hAnsi="Times New Roman" w:cs="Times New Roman"/>
          <w:color w:val="000000"/>
          <w:lang w:val="en-IN" w:eastAsia="en-GB"/>
        </w:rPr>
        <w:t>server (formerly master)</w:t>
      </w:r>
      <w:r w:rsidRPr="001F70E7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and clients, no further configuration is needed.</w:t>
      </w:r>
    </w:p>
    <w:p w14:paraId="39E36992" w14:textId="71557226" w:rsidR="001F70E7" w:rsidRDefault="001F70E7" w:rsidP="001F70E7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IN" w:eastAsia="en-GB"/>
        </w:rPr>
      </w:pPr>
      <w:r w:rsidRPr="001F70E7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The </w:t>
      </w:r>
      <w:proofErr w:type="spellStart"/>
      <w:r w:rsidRPr="001F70E7">
        <w:rPr>
          <w:rFonts w:ascii="Times New Roman" w:eastAsia="Times New Roman" w:hAnsi="Times New Roman" w:cs="Times New Roman"/>
          <w:color w:val="000000"/>
          <w:lang w:val="en-IN" w:eastAsia="en-GB"/>
        </w:rPr>
        <w:t>iFix</w:t>
      </w:r>
      <w:proofErr w:type="spellEnd"/>
      <w:r w:rsidRPr="001F70E7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installation seamlessly integrates with your existing SSL</w:t>
      </w:r>
      <w:r w:rsidR="00300EEA">
        <w:rPr>
          <w:rFonts w:ascii="Times New Roman" w:eastAsia="Times New Roman" w:hAnsi="Times New Roman" w:cs="Times New Roman"/>
          <w:color w:val="000000"/>
          <w:lang w:val="en-IN" w:eastAsia="en-GB"/>
        </w:rPr>
        <w:t>/TLS</w:t>
      </w:r>
      <w:r w:rsidRPr="001F70E7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setup.</w:t>
      </w:r>
    </w:p>
    <w:p w14:paraId="56284E9C" w14:textId="77777777" w:rsidR="00300EEA" w:rsidRPr="001F70E7" w:rsidRDefault="00300EEA" w:rsidP="00300EEA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IN" w:eastAsia="en-GB"/>
        </w:rPr>
      </w:pPr>
    </w:p>
    <w:p w14:paraId="13CB3B55" w14:textId="71459E1A" w:rsidR="008B26B3" w:rsidRPr="008B26B3" w:rsidRDefault="008B26B3" w:rsidP="008B26B3">
      <w:pPr>
        <w:pStyle w:val="ListParagraph"/>
        <w:numPr>
          <w:ilvl w:val="0"/>
          <w:numId w:val="2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IN" w:eastAsia="en-GB"/>
        </w:rPr>
      </w:pPr>
      <w:r w:rsidRPr="008B26B3">
        <w:rPr>
          <w:rFonts w:ascii="Times New Roman" w:eastAsia="Times New Roman" w:hAnsi="Times New Roman" w:cs="Times New Roman"/>
          <w:b/>
          <w:bCs/>
          <w:color w:val="000000"/>
          <w:lang w:val="en-IN" w:eastAsia="en-GB"/>
        </w:rPr>
        <w:t xml:space="preserve">Installation Order: Install Clients First, Then </w:t>
      </w:r>
      <w:r w:rsidR="00457674">
        <w:rPr>
          <w:rFonts w:ascii="Times New Roman" w:eastAsia="Times New Roman" w:hAnsi="Times New Roman" w:cs="Times New Roman"/>
          <w:b/>
          <w:bCs/>
          <w:color w:val="000000"/>
          <w:lang w:val="en-IN" w:eastAsia="en-GB"/>
        </w:rPr>
        <w:t>Server (Master)</w:t>
      </w:r>
    </w:p>
    <w:p w14:paraId="76AFF95A" w14:textId="21038982" w:rsidR="008B26B3" w:rsidRPr="008B26B3" w:rsidRDefault="008B26B3" w:rsidP="008B26B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IN" w:eastAsia="en-GB"/>
        </w:rPr>
      </w:pPr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Two separate </w:t>
      </w:r>
      <w:proofErr w:type="spellStart"/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>iFix</w:t>
      </w:r>
      <w:proofErr w:type="spellEnd"/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packages are provided: one for NIM clients and one for the NIM </w:t>
      </w:r>
      <w:r w:rsidR="00457674">
        <w:rPr>
          <w:rFonts w:ascii="Times New Roman" w:eastAsia="Times New Roman" w:hAnsi="Times New Roman" w:cs="Times New Roman"/>
          <w:color w:val="000000"/>
          <w:lang w:val="en-IN" w:eastAsia="en-GB"/>
        </w:rPr>
        <w:t>server (master)</w:t>
      </w:r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>. Follow the steps in this sequence:</w:t>
      </w:r>
    </w:p>
    <w:p w14:paraId="57FDEADA" w14:textId="77777777" w:rsidR="008B26B3" w:rsidRPr="008B26B3" w:rsidRDefault="008B26B3" w:rsidP="008B26B3">
      <w:pPr>
        <w:numPr>
          <w:ilvl w:val="0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IN" w:eastAsia="en-GB"/>
        </w:rPr>
      </w:pPr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Install the client </w:t>
      </w:r>
      <w:proofErr w:type="spellStart"/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>iFix</w:t>
      </w:r>
      <w:proofErr w:type="spellEnd"/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on all NIM clients.</w:t>
      </w:r>
    </w:p>
    <w:p w14:paraId="4327A275" w14:textId="73807A1E" w:rsidR="008B26B3" w:rsidRPr="008B26B3" w:rsidRDefault="008B26B3" w:rsidP="008B26B3">
      <w:pPr>
        <w:numPr>
          <w:ilvl w:val="0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IN" w:eastAsia="en-GB"/>
        </w:rPr>
      </w:pPr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After all clients are completed, install the </w:t>
      </w:r>
      <w:r w:rsidR="00457674">
        <w:rPr>
          <w:rFonts w:ascii="Times New Roman" w:eastAsia="Times New Roman" w:hAnsi="Times New Roman" w:cs="Times New Roman"/>
          <w:color w:val="000000"/>
          <w:lang w:val="en-IN" w:eastAsia="en-GB"/>
        </w:rPr>
        <w:t>server</w:t>
      </w:r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</w:t>
      </w:r>
      <w:proofErr w:type="spellStart"/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>iFix</w:t>
      </w:r>
      <w:proofErr w:type="spellEnd"/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on the NIM </w:t>
      </w:r>
      <w:r w:rsidR="00457674">
        <w:rPr>
          <w:rFonts w:ascii="Times New Roman" w:eastAsia="Times New Roman" w:hAnsi="Times New Roman" w:cs="Times New Roman"/>
          <w:color w:val="000000"/>
          <w:lang w:val="en-IN" w:eastAsia="en-GB"/>
        </w:rPr>
        <w:t>server (master)</w:t>
      </w:r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>.</w:t>
      </w:r>
    </w:p>
    <w:p w14:paraId="6290469B" w14:textId="12939F49" w:rsidR="008B26B3" w:rsidRPr="008B26B3" w:rsidRDefault="008B26B3" w:rsidP="008B26B3">
      <w:pPr>
        <w:numPr>
          <w:ilvl w:val="0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IN" w:eastAsia="en-GB"/>
        </w:rPr>
      </w:pPr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For NIM High Availability environments, apply the </w:t>
      </w:r>
      <w:r w:rsidR="00457674">
        <w:rPr>
          <w:rFonts w:ascii="Times New Roman" w:eastAsia="Times New Roman" w:hAnsi="Times New Roman" w:cs="Times New Roman"/>
          <w:color w:val="000000"/>
          <w:lang w:val="en-IN" w:eastAsia="en-GB"/>
        </w:rPr>
        <w:t>server (master)</w:t>
      </w:r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</w:t>
      </w:r>
      <w:proofErr w:type="spellStart"/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>iFix</w:t>
      </w:r>
      <w:proofErr w:type="spellEnd"/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to both the </w:t>
      </w:r>
      <w:r w:rsidR="00457674">
        <w:rPr>
          <w:rFonts w:ascii="Times New Roman" w:eastAsia="Times New Roman" w:hAnsi="Times New Roman" w:cs="Times New Roman"/>
          <w:color w:val="000000"/>
          <w:lang w:val="en-IN" w:eastAsia="en-GB"/>
        </w:rPr>
        <w:t>server (master)</w:t>
      </w:r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and the alternate </w:t>
      </w:r>
      <w:r w:rsidR="00457674">
        <w:rPr>
          <w:rFonts w:ascii="Times New Roman" w:eastAsia="Times New Roman" w:hAnsi="Times New Roman" w:cs="Times New Roman"/>
          <w:color w:val="000000"/>
          <w:lang w:val="en-IN" w:eastAsia="en-GB"/>
        </w:rPr>
        <w:t>server (master)</w:t>
      </w:r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. Once the </w:t>
      </w:r>
      <w:r w:rsidR="00457674">
        <w:rPr>
          <w:rFonts w:ascii="Times New Roman" w:eastAsia="Times New Roman" w:hAnsi="Times New Roman" w:cs="Times New Roman"/>
          <w:color w:val="000000"/>
          <w:lang w:val="en-IN" w:eastAsia="en-GB"/>
        </w:rPr>
        <w:t>server (master)</w:t>
      </w:r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</w:t>
      </w:r>
      <w:proofErr w:type="spellStart"/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>iFix</w:t>
      </w:r>
      <w:proofErr w:type="spellEnd"/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is installed, run </w:t>
      </w:r>
      <w:proofErr w:type="spellStart"/>
      <w:r w:rsidRPr="008B26B3">
        <w:rPr>
          <w:rFonts w:ascii="Courier New" w:eastAsia="Times New Roman" w:hAnsi="Courier New" w:cs="Courier New"/>
          <w:color w:val="000000"/>
          <w:sz w:val="20"/>
          <w:szCs w:val="20"/>
          <w:lang w:val="en-IN" w:eastAsia="en-GB"/>
        </w:rPr>
        <w:t>niminit</w:t>
      </w:r>
      <w:proofErr w:type="spellEnd"/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 from both the </w:t>
      </w:r>
      <w:r w:rsidR="00457674">
        <w:rPr>
          <w:rFonts w:ascii="Times New Roman" w:eastAsia="Times New Roman" w:hAnsi="Times New Roman" w:cs="Times New Roman"/>
          <w:color w:val="000000"/>
          <w:lang w:val="en-IN" w:eastAsia="en-GB"/>
        </w:rPr>
        <w:t>server (master)</w:t>
      </w:r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and the alternate </w:t>
      </w:r>
      <w:r w:rsidR="00457674">
        <w:rPr>
          <w:rFonts w:ascii="Times New Roman" w:eastAsia="Times New Roman" w:hAnsi="Times New Roman" w:cs="Times New Roman"/>
          <w:color w:val="000000"/>
          <w:lang w:val="en-IN" w:eastAsia="en-GB"/>
        </w:rPr>
        <w:t>server (mas</w:t>
      </w:r>
      <w:r w:rsidR="000F41C6">
        <w:rPr>
          <w:rFonts w:ascii="Times New Roman" w:eastAsia="Times New Roman" w:hAnsi="Times New Roman" w:cs="Times New Roman"/>
          <w:color w:val="000000"/>
          <w:lang w:val="en-IN" w:eastAsia="en-GB"/>
        </w:rPr>
        <w:t>t</w:t>
      </w:r>
      <w:r w:rsidR="00457674">
        <w:rPr>
          <w:rFonts w:ascii="Times New Roman" w:eastAsia="Times New Roman" w:hAnsi="Times New Roman" w:cs="Times New Roman"/>
          <w:color w:val="000000"/>
          <w:lang w:val="en-IN" w:eastAsia="en-GB"/>
        </w:rPr>
        <w:t>er)</w:t>
      </w:r>
      <w:r w:rsidRPr="008B26B3">
        <w:rPr>
          <w:rFonts w:ascii="Times New Roman" w:eastAsia="Times New Roman" w:hAnsi="Times New Roman" w:cs="Times New Roman"/>
          <w:color w:val="000000"/>
          <w:lang w:val="en-IN" w:eastAsia="en-GB"/>
        </w:rPr>
        <w:t xml:space="preserve"> using the CLI</w:t>
      </w:r>
      <w:r w:rsidR="00457674">
        <w:rPr>
          <w:rFonts w:ascii="Times New Roman" w:eastAsia="Times New Roman" w:hAnsi="Times New Roman" w:cs="Times New Roman"/>
          <w:color w:val="000000"/>
          <w:lang w:val="en-IN" w:eastAsia="en-GB"/>
        </w:rPr>
        <w:t>.</w:t>
      </w:r>
    </w:p>
    <w:p w14:paraId="29B0C569" w14:textId="64040C15" w:rsidR="00E7714A" w:rsidRPr="00A040E2" w:rsidRDefault="503704E2" w:rsidP="00E7714A">
      <w:pPr>
        <w:pStyle w:val="NormalWeb"/>
        <w:rPr>
          <w:color w:val="000000" w:themeColor="text1"/>
          <w:lang w:val="en-GB"/>
        </w:rPr>
      </w:pPr>
      <w:r w:rsidRPr="00A040E2">
        <w:rPr>
          <w:rFonts w:ascii="Apple Color Emoji" w:hAnsi="Apple Color Emoji" w:cs="Apple Color Emoji"/>
          <w:color w:val="000000" w:themeColor="text1"/>
        </w:rPr>
        <w:lastRenderedPageBreak/>
        <w:t>⚠️</w:t>
      </w:r>
      <w:r w:rsidR="001F70E7">
        <w:rPr>
          <w:rFonts w:ascii="Apple Color Emoji" w:hAnsi="Apple Color Emoji" w:cs="Apple Color Emoji"/>
          <w:color w:val="000000" w:themeColor="text1"/>
        </w:rPr>
        <w:t xml:space="preserve"> </w:t>
      </w:r>
      <w:r w:rsidR="000F3B67" w:rsidRPr="00A040E2">
        <w:rPr>
          <w:color w:val="000000" w:themeColor="text1"/>
          <w:lang w:val="en-GB"/>
        </w:rPr>
        <w:t xml:space="preserve">Installing the </w:t>
      </w:r>
      <w:proofErr w:type="spellStart"/>
      <w:r w:rsidR="000F3B67" w:rsidRPr="00A040E2">
        <w:rPr>
          <w:color w:val="000000" w:themeColor="text1"/>
          <w:lang w:val="en-GB"/>
        </w:rPr>
        <w:t>iFix</w:t>
      </w:r>
      <w:proofErr w:type="spellEnd"/>
      <w:r w:rsidR="000F3B67" w:rsidRPr="00A040E2">
        <w:rPr>
          <w:color w:val="000000" w:themeColor="text1"/>
          <w:lang w:val="en-GB"/>
        </w:rPr>
        <w:t xml:space="preserve"> on the </w:t>
      </w:r>
      <w:r w:rsidR="00457674">
        <w:rPr>
          <w:color w:val="000000" w:themeColor="text1"/>
          <w:lang w:val="en-GB"/>
        </w:rPr>
        <w:t>server (master)</w:t>
      </w:r>
      <w:r w:rsidR="000F3B67" w:rsidRPr="00A040E2">
        <w:rPr>
          <w:color w:val="000000" w:themeColor="text1"/>
          <w:lang w:val="en-GB"/>
        </w:rPr>
        <w:t xml:space="preserve"> system before applying it to the client may disrupt the existing communication between </w:t>
      </w:r>
      <w:r w:rsidR="00457674">
        <w:rPr>
          <w:color w:val="000000" w:themeColor="text1"/>
          <w:lang w:val="en-GB"/>
        </w:rPr>
        <w:t>server (master)</w:t>
      </w:r>
      <w:r w:rsidR="001F70E7">
        <w:rPr>
          <w:color w:val="000000" w:themeColor="text1"/>
          <w:lang w:val="en-GB"/>
        </w:rPr>
        <w:t xml:space="preserve"> and clients</w:t>
      </w:r>
      <w:r w:rsidR="000F3B67" w:rsidRPr="00A040E2">
        <w:rPr>
          <w:color w:val="000000" w:themeColor="text1"/>
          <w:lang w:val="en-GB"/>
        </w:rPr>
        <w:t xml:space="preserve">. To prevent any </w:t>
      </w:r>
      <w:r w:rsidR="001F70E7">
        <w:rPr>
          <w:color w:val="000000" w:themeColor="text1"/>
          <w:lang w:val="en-GB"/>
        </w:rPr>
        <w:t xml:space="preserve">sort of </w:t>
      </w:r>
      <w:r w:rsidR="000F3B67" w:rsidRPr="00A040E2">
        <w:rPr>
          <w:color w:val="000000" w:themeColor="text1"/>
          <w:lang w:val="en-GB"/>
        </w:rPr>
        <w:t xml:space="preserve">communication issues, please ensure the client </w:t>
      </w:r>
      <w:proofErr w:type="spellStart"/>
      <w:r w:rsidR="000F3B67" w:rsidRPr="00A040E2">
        <w:rPr>
          <w:color w:val="000000" w:themeColor="text1"/>
          <w:lang w:val="en-GB"/>
        </w:rPr>
        <w:t>iFix</w:t>
      </w:r>
      <w:proofErr w:type="spellEnd"/>
      <w:r w:rsidR="000F3B67" w:rsidRPr="00A040E2">
        <w:rPr>
          <w:color w:val="000000" w:themeColor="text1"/>
          <w:lang w:val="en-GB"/>
        </w:rPr>
        <w:t xml:space="preserve"> is installed </w:t>
      </w:r>
      <w:r w:rsidR="001F70E7">
        <w:rPr>
          <w:color w:val="000000" w:themeColor="text1"/>
          <w:lang w:val="en-GB"/>
        </w:rPr>
        <w:t xml:space="preserve">on the clients </w:t>
      </w:r>
      <w:r w:rsidR="000F3B67" w:rsidRPr="00A040E2">
        <w:rPr>
          <w:color w:val="000000" w:themeColor="text1"/>
          <w:lang w:val="en-GB"/>
        </w:rPr>
        <w:t xml:space="preserve">before the </w:t>
      </w:r>
      <w:r w:rsidR="001F70E7">
        <w:rPr>
          <w:color w:val="000000" w:themeColor="text1"/>
          <w:lang w:val="en-GB"/>
        </w:rPr>
        <w:t xml:space="preserve">installing </w:t>
      </w:r>
      <w:r w:rsidR="00457674">
        <w:rPr>
          <w:color w:val="000000" w:themeColor="text1"/>
          <w:lang w:val="en-GB"/>
        </w:rPr>
        <w:t>server (master)</w:t>
      </w:r>
      <w:r w:rsidR="000F3B67" w:rsidRPr="00A040E2">
        <w:rPr>
          <w:color w:val="000000" w:themeColor="text1"/>
          <w:lang w:val="en-GB"/>
        </w:rPr>
        <w:t xml:space="preserve"> </w:t>
      </w:r>
      <w:proofErr w:type="spellStart"/>
      <w:r w:rsidR="000F3B67" w:rsidRPr="00A040E2">
        <w:rPr>
          <w:color w:val="000000" w:themeColor="text1"/>
          <w:lang w:val="en-GB"/>
        </w:rPr>
        <w:t>iFix</w:t>
      </w:r>
      <w:proofErr w:type="spellEnd"/>
      <w:r w:rsidR="001F70E7">
        <w:rPr>
          <w:color w:val="000000" w:themeColor="text1"/>
          <w:lang w:val="en-GB"/>
        </w:rPr>
        <w:t xml:space="preserve"> on </w:t>
      </w:r>
      <w:r w:rsidR="00457674">
        <w:rPr>
          <w:color w:val="000000" w:themeColor="text1"/>
          <w:lang w:val="en-GB"/>
        </w:rPr>
        <w:t>server (master)</w:t>
      </w:r>
      <w:r w:rsidR="001F70E7">
        <w:rPr>
          <w:color w:val="000000" w:themeColor="text1"/>
          <w:lang w:val="en-GB"/>
        </w:rPr>
        <w:t xml:space="preserve">. </w:t>
      </w:r>
    </w:p>
    <w:p w14:paraId="7D922508" w14:textId="2D6F9E92" w:rsidR="00E7714A" w:rsidRPr="00A040E2" w:rsidRDefault="00E7714A" w:rsidP="00E7714A">
      <w:pPr>
        <w:pStyle w:val="NormalWeb"/>
        <w:numPr>
          <w:ilvl w:val="0"/>
          <w:numId w:val="19"/>
        </w:numPr>
        <w:rPr>
          <w:color w:val="000000" w:themeColor="text1"/>
        </w:rPr>
      </w:pPr>
      <w:r w:rsidRPr="00A040E2">
        <w:rPr>
          <w:rStyle w:val="Strong"/>
          <w:color w:val="000000" w:themeColor="text1"/>
        </w:rPr>
        <w:t>Consistent Installation Across the Environment</w:t>
      </w:r>
    </w:p>
    <w:p w14:paraId="6AA3A694" w14:textId="5464D5B1" w:rsidR="00E7714A" w:rsidRPr="00795CBE" w:rsidRDefault="4FD077FF" w:rsidP="00E7714A">
      <w:pPr>
        <w:pStyle w:val="NormalWeb"/>
        <w:numPr>
          <w:ilvl w:val="0"/>
          <w:numId w:val="12"/>
        </w:numPr>
        <w:rPr>
          <w:color w:val="000000" w:themeColor="text1"/>
        </w:rPr>
      </w:pPr>
      <w:r w:rsidRPr="00795CBE">
        <w:rPr>
          <w:color w:val="000000" w:themeColor="text1"/>
        </w:rPr>
        <w:t xml:space="preserve">The </w:t>
      </w:r>
      <w:proofErr w:type="spellStart"/>
      <w:r w:rsidRPr="00795CBE">
        <w:rPr>
          <w:color w:val="000000" w:themeColor="text1"/>
        </w:rPr>
        <w:t>iFix</w:t>
      </w:r>
      <w:proofErr w:type="spellEnd"/>
      <w:r w:rsidRPr="00795CBE">
        <w:rPr>
          <w:color w:val="000000" w:themeColor="text1"/>
        </w:rPr>
        <w:t xml:space="preserve"> must be applied uniformly</w:t>
      </w:r>
      <w:r w:rsidR="001F70E7">
        <w:rPr>
          <w:color w:val="000000" w:themeColor="text1"/>
        </w:rPr>
        <w:t xml:space="preserve">, </w:t>
      </w:r>
      <w:r w:rsidR="00795CBE" w:rsidRPr="00795CBE">
        <w:rPr>
          <w:color w:val="000000"/>
        </w:rPr>
        <w:t>either to the NIM server</w:t>
      </w:r>
      <w:r w:rsidR="00457674">
        <w:rPr>
          <w:color w:val="000000"/>
        </w:rPr>
        <w:t xml:space="preserve"> (master)</w:t>
      </w:r>
      <w:r w:rsidR="00795CBE" w:rsidRPr="00795CBE">
        <w:rPr>
          <w:color w:val="000000"/>
        </w:rPr>
        <w:t xml:space="preserve"> and all its clients, or to non</w:t>
      </w:r>
      <w:r w:rsidR="001F70E7">
        <w:rPr>
          <w:color w:val="000000"/>
        </w:rPr>
        <w:t xml:space="preserve">e. </w:t>
      </w:r>
      <w:r w:rsidR="001F70E7">
        <w:rPr>
          <w:strike/>
          <w:color w:val="000000" w:themeColor="text1"/>
        </w:rPr>
        <w:t xml:space="preserve"> </w:t>
      </w:r>
    </w:p>
    <w:p w14:paraId="18EB9D8E" w14:textId="7DC375D1" w:rsidR="43C27F25" w:rsidRDefault="43C27F25" w:rsidP="43C27F25">
      <w:pPr>
        <w:pStyle w:val="NormalWeb"/>
        <w:numPr>
          <w:ilvl w:val="0"/>
          <w:numId w:val="12"/>
        </w:numPr>
        <w:rPr>
          <w:color w:val="000000" w:themeColor="text1"/>
        </w:rPr>
      </w:pPr>
      <w:r w:rsidRPr="43C27F25">
        <w:rPr>
          <w:color w:val="000000" w:themeColor="text1"/>
        </w:rPr>
        <w:t>If the</w:t>
      </w:r>
      <w:r w:rsidR="00457674">
        <w:rPr>
          <w:color w:val="000000" w:themeColor="text1"/>
        </w:rPr>
        <w:t xml:space="preserve"> server</w:t>
      </w:r>
      <w:r w:rsidRPr="43C27F25">
        <w:rPr>
          <w:color w:val="000000" w:themeColor="text1"/>
        </w:rPr>
        <w:t xml:space="preserve"> </w:t>
      </w:r>
      <w:r w:rsidR="00457674">
        <w:rPr>
          <w:color w:val="000000" w:themeColor="text1"/>
        </w:rPr>
        <w:t>(</w:t>
      </w:r>
      <w:r w:rsidRPr="43C27F25">
        <w:rPr>
          <w:color w:val="000000" w:themeColor="text1"/>
        </w:rPr>
        <w:t>master</w:t>
      </w:r>
      <w:r w:rsidR="00457674">
        <w:rPr>
          <w:color w:val="000000" w:themeColor="text1"/>
        </w:rPr>
        <w:t>)</w:t>
      </w:r>
      <w:r w:rsidRPr="43C27F25">
        <w:rPr>
          <w:color w:val="000000" w:themeColor="text1"/>
        </w:rPr>
        <w:t xml:space="preserve"> is configured with SSL, all clients must also run in SSL mode.</w:t>
      </w:r>
    </w:p>
    <w:p w14:paraId="58B458AB" w14:textId="5E8F6A7D" w:rsidR="003C1A1C" w:rsidRDefault="43C27F25" w:rsidP="00E7714A">
      <w:pPr>
        <w:pStyle w:val="ListParagraph"/>
        <w:numPr>
          <w:ilvl w:val="0"/>
          <w:numId w:val="13"/>
        </w:numPr>
        <w:ind w:left="360"/>
        <w:rPr>
          <w:rFonts w:ascii="Times New Roman" w:eastAsia="Times New Roman" w:hAnsi="Times New Roman" w:cs="Times New Roman"/>
          <w:color w:val="000000" w:themeColor="text1"/>
          <w:lang w:val="en-IN" w:eastAsia="en-GB"/>
        </w:rPr>
      </w:pPr>
      <w:r w:rsidRPr="43C27F25">
        <w:rPr>
          <w:rFonts w:ascii="Times New Roman" w:eastAsia="Times New Roman" w:hAnsi="Times New Roman" w:cs="Times New Roman"/>
          <w:b/>
          <w:bCs/>
          <w:color w:val="000000" w:themeColor="text1"/>
          <w:lang w:val="en-IN" w:eastAsia="en-GB"/>
        </w:rPr>
        <w:t>SPOT Resource Requirements</w:t>
      </w:r>
      <w:r w:rsidR="003C1A1C">
        <w:br/>
      </w:r>
      <w:r w:rsidRPr="43C27F25">
        <w:rPr>
          <w:rFonts w:ascii="Times New Roman" w:eastAsia="Times New Roman" w:hAnsi="Times New Roman" w:cs="Times New Roman"/>
          <w:color w:val="000000" w:themeColor="text1"/>
          <w:lang w:val="en-IN" w:eastAsia="en-GB"/>
        </w:rPr>
        <w:t xml:space="preserve">If you're using SPOT for network boot or OS installation, ensure the client-side </w:t>
      </w:r>
      <w:proofErr w:type="spellStart"/>
      <w:r w:rsidRPr="43C27F25">
        <w:rPr>
          <w:rFonts w:ascii="Times New Roman" w:eastAsia="Times New Roman" w:hAnsi="Times New Roman" w:cs="Times New Roman"/>
          <w:color w:val="000000" w:themeColor="text1"/>
          <w:lang w:val="en-IN" w:eastAsia="en-GB"/>
        </w:rPr>
        <w:t>iF</w:t>
      </w:r>
      <w:r w:rsidR="0076713E">
        <w:rPr>
          <w:rFonts w:ascii="Times New Roman" w:eastAsia="Times New Roman" w:hAnsi="Times New Roman" w:cs="Times New Roman"/>
          <w:color w:val="000000" w:themeColor="text1"/>
          <w:lang w:val="en-IN" w:eastAsia="en-GB"/>
        </w:rPr>
        <w:t>ix</w:t>
      </w:r>
      <w:proofErr w:type="spellEnd"/>
      <w:r w:rsidRPr="43C27F25">
        <w:rPr>
          <w:rFonts w:ascii="Times New Roman" w:eastAsia="Times New Roman" w:hAnsi="Times New Roman" w:cs="Times New Roman"/>
          <w:color w:val="000000" w:themeColor="text1"/>
          <w:lang w:val="en-IN" w:eastAsia="en-GB"/>
        </w:rPr>
        <w:t xml:space="preserve"> is applied to the corresponding SPOT resource to maintain consistency and functionality.</w:t>
      </w:r>
    </w:p>
    <w:p w14:paraId="38419855" w14:textId="60222A04" w:rsidR="001F70E7" w:rsidRPr="00872E9C" w:rsidRDefault="43C27F25" w:rsidP="00872E9C">
      <w:pPr>
        <w:ind w:left="357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IN"/>
        </w:rPr>
      </w:pPr>
      <w:r w:rsidRPr="00872E9C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val="en-IN"/>
        </w:rPr>
        <w:t>Note:</w:t>
      </w:r>
      <w:r w:rsidRPr="00872E9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IN"/>
        </w:rPr>
        <w:t xml:space="preserve"> When installing the </w:t>
      </w:r>
      <w:proofErr w:type="spellStart"/>
      <w:r w:rsidRPr="00872E9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IN"/>
        </w:rPr>
        <w:t>iFix</w:t>
      </w:r>
      <w:proofErr w:type="spellEnd"/>
      <w:r w:rsidRPr="00872E9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IN"/>
        </w:rPr>
        <w:t xml:space="preserve"> on the SPOT, export the following variable:</w:t>
      </w:r>
    </w:p>
    <w:p w14:paraId="7C9E35BB" w14:textId="724F9AAC" w:rsidR="001F70E7" w:rsidRPr="00872E9C" w:rsidRDefault="43C27F25" w:rsidP="00872E9C">
      <w:pPr>
        <w:ind w:left="357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IN"/>
        </w:rPr>
      </w:pPr>
      <w:r w:rsidRPr="00872E9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IN"/>
        </w:rPr>
        <w:t>export FORCE_SCRIPTS=yes</w:t>
      </w:r>
    </w:p>
    <w:p w14:paraId="4EB7B8C7" w14:textId="77777777" w:rsidR="00872E9C" w:rsidRPr="00A040E2" w:rsidRDefault="00872E9C" w:rsidP="00872E9C">
      <w:pPr>
        <w:ind w:left="357"/>
        <w:rPr>
          <w:color w:val="000000" w:themeColor="text1"/>
          <w:lang w:val="en-IN"/>
        </w:rPr>
      </w:pPr>
    </w:p>
    <w:p w14:paraId="47D082D9" w14:textId="2A9AF309" w:rsidR="003C1A1C" w:rsidRPr="00A040E2" w:rsidRDefault="503704E2" w:rsidP="00E7714A">
      <w:pPr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Times New Roman" w:eastAsia="Times New Roman" w:hAnsi="Times New Roman" w:cs="Times New Roman"/>
          <w:color w:val="000000" w:themeColor="text1"/>
          <w:lang w:val="en-IN" w:eastAsia="en-GB"/>
        </w:rPr>
      </w:pPr>
      <w:r w:rsidRPr="00A040E2">
        <w:rPr>
          <w:rFonts w:ascii="Times New Roman" w:eastAsia="Times New Roman" w:hAnsi="Times New Roman" w:cs="Times New Roman"/>
          <w:b/>
          <w:bCs/>
          <w:color w:val="000000" w:themeColor="text1"/>
          <w:lang w:val="en-IN" w:eastAsia="en-GB"/>
        </w:rPr>
        <w:t>Includes Prior Vulnerability Fixes</w:t>
      </w:r>
    </w:p>
    <w:p w14:paraId="6B68481A" w14:textId="0A73B362" w:rsidR="00795CBE" w:rsidRDefault="4FD077FF" w:rsidP="43C27F25">
      <w:pPr>
        <w:pStyle w:val="Heading1"/>
        <w:spacing w:before="0" w:beforeAutospacing="0" w:after="0" w:afterAutospacing="0"/>
        <w:ind w:left="360"/>
        <w:textAlignment w:val="baseline"/>
      </w:pPr>
      <w:r w:rsidRPr="00795CBE">
        <w:rPr>
          <w:color w:val="000000" w:themeColor="text1"/>
          <w:sz w:val="24"/>
          <w:szCs w:val="24"/>
        </w:rPr>
        <w:t xml:space="preserve">This </w:t>
      </w:r>
      <w:proofErr w:type="spellStart"/>
      <w:r w:rsidRPr="00795CBE">
        <w:rPr>
          <w:color w:val="000000" w:themeColor="text1"/>
          <w:sz w:val="24"/>
          <w:szCs w:val="24"/>
        </w:rPr>
        <w:t>iFix</w:t>
      </w:r>
      <w:proofErr w:type="spellEnd"/>
      <w:r w:rsidRPr="00795CBE">
        <w:rPr>
          <w:color w:val="000000" w:themeColor="text1"/>
          <w:sz w:val="24"/>
          <w:szCs w:val="24"/>
        </w:rPr>
        <w:t xml:space="preserve"> includes the NIM vulnerability </w:t>
      </w:r>
      <w:proofErr w:type="spellStart"/>
      <w:r w:rsidRPr="00795CBE">
        <w:rPr>
          <w:color w:val="000000" w:themeColor="text1"/>
          <w:sz w:val="24"/>
          <w:szCs w:val="24"/>
        </w:rPr>
        <w:t>iFix</w:t>
      </w:r>
      <w:proofErr w:type="spellEnd"/>
      <w:r w:rsidRPr="00795CBE">
        <w:rPr>
          <w:color w:val="000000" w:themeColor="text1"/>
          <w:sz w:val="24"/>
          <w:szCs w:val="24"/>
        </w:rPr>
        <w:t xml:space="preserve"> that was delivered in the March</w:t>
      </w:r>
      <w:r w:rsidR="00795CBE" w:rsidRPr="00795CBE">
        <w:rPr>
          <w:color w:val="000000" w:themeColor="text1"/>
          <w:sz w:val="24"/>
          <w:szCs w:val="24"/>
        </w:rPr>
        <w:t xml:space="preserve"> </w:t>
      </w:r>
      <w:hyperlink r:id="rId5" w:history="1">
        <w:r w:rsidR="00795CBE" w:rsidRPr="00795CBE">
          <w:rPr>
            <w:rStyle w:val="Hyperlink"/>
            <w:b w:val="0"/>
            <w:bCs w:val="0"/>
            <w:sz w:val="24"/>
            <w:szCs w:val="24"/>
            <w:bdr w:val="none" w:sz="0" w:space="0" w:color="auto" w:frame="1"/>
          </w:rPr>
          <w:t>CVE-2024-56346, CVE-2024-56347</w:t>
        </w:r>
      </w:hyperlink>
    </w:p>
    <w:p w14:paraId="37BDF883" w14:textId="77777777" w:rsidR="00872E9C" w:rsidRDefault="00872E9C" w:rsidP="43C27F25">
      <w:pPr>
        <w:pStyle w:val="Heading1"/>
        <w:spacing w:before="0" w:beforeAutospacing="0" w:after="0" w:afterAutospacing="0"/>
        <w:ind w:left="360"/>
        <w:textAlignment w:val="baseline"/>
      </w:pPr>
    </w:p>
    <w:p w14:paraId="63E8394B" w14:textId="78DC6F5D" w:rsidR="00AF16EB" w:rsidRPr="00AF16EB" w:rsidRDefault="003C1A1C" w:rsidP="00AF16EB">
      <w:pPr>
        <w:numPr>
          <w:ilvl w:val="0"/>
          <w:numId w:val="8"/>
        </w:numPr>
        <w:tabs>
          <w:tab w:val="clear" w:pos="720"/>
          <w:tab w:val="num" w:pos="360"/>
        </w:tabs>
        <w:ind w:left="360"/>
        <w:textAlignment w:val="baseline"/>
        <w:rPr>
          <w:rFonts w:ascii="Times New Roman" w:eastAsia="Times New Roman" w:hAnsi="Times New Roman" w:cs="Times New Roman"/>
          <w:color w:val="000000" w:themeColor="text1"/>
          <w:lang w:val="en-IN" w:eastAsia="en-GB"/>
        </w:rPr>
      </w:pPr>
      <w:r w:rsidRPr="001F70E7">
        <w:rPr>
          <w:rFonts w:ascii="Times New Roman" w:eastAsia="Times New Roman" w:hAnsi="Times New Roman" w:cs="Times New Roman"/>
          <w:b/>
          <w:bCs/>
          <w:color w:val="000000" w:themeColor="text1"/>
          <w:lang w:val="en-IN" w:eastAsia="en-GB"/>
        </w:rPr>
        <w:t>Enabling SSL in Non-SSL Environments</w:t>
      </w:r>
      <w:r w:rsidRPr="001F70E7">
        <w:rPr>
          <w:rFonts w:ascii="Times New Roman" w:eastAsia="Times New Roman" w:hAnsi="Times New Roman" w:cs="Times New Roman"/>
          <w:color w:val="000000" w:themeColor="text1"/>
          <w:lang w:val="en-IN" w:eastAsia="en-GB"/>
        </w:rPr>
        <w:t> </w:t>
      </w:r>
      <w:r w:rsidRPr="001F70E7">
        <w:rPr>
          <w:rFonts w:ascii="Times New Roman" w:eastAsia="Times New Roman" w:hAnsi="Times New Roman" w:cs="Times New Roman"/>
          <w:color w:val="000000" w:themeColor="text1"/>
          <w:lang w:val="en-IN" w:eastAsia="en-GB"/>
        </w:rPr>
        <w:br/>
      </w:r>
      <w:r w:rsidR="00AF16EB" w:rsidRPr="00AF16EB">
        <w:rPr>
          <w:rFonts w:ascii="Times New Roman" w:eastAsia="Times New Roman" w:hAnsi="Times New Roman" w:cs="Times New Roman"/>
          <w:color w:val="000000" w:themeColor="text1"/>
          <w:lang w:eastAsia="en-GB"/>
        </w:rPr>
        <w:t>Addressing the vulnerability requires configuring NIM in SSL</w:t>
      </w:r>
      <w:r w:rsidR="000D441C">
        <w:rPr>
          <w:rFonts w:ascii="Times New Roman" w:eastAsia="Times New Roman" w:hAnsi="Times New Roman" w:cs="Times New Roman"/>
          <w:color w:val="000000" w:themeColor="text1"/>
          <w:lang w:eastAsia="en-GB"/>
        </w:rPr>
        <w:t>/TLS</w:t>
      </w:r>
      <w:r w:rsidR="00AF16EB" w:rsidRPr="00AF16EB">
        <w:rPr>
          <w:rFonts w:ascii="Times New Roman" w:eastAsia="Times New Roman" w:hAnsi="Times New Roman" w:cs="Times New Roman"/>
          <w:color w:val="000000" w:themeColor="text1"/>
          <w:lang w:eastAsia="en-GB"/>
        </w:rPr>
        <w:t xml:space="preserve"> Secure mode (</w:t>
      </w:r>
      <w:proofErr w:type="spellStart"/>
      <w:r w:rsidR="00AF16EB" w:rsidRPr="00AF16EB">
        <w:rPr>
          <w:rFonts w:ascii="Times New Roman" w:eastAsia="Times New Roman" w:hAnsi="Times New Roman" w:cs="Times New Roman"/>
          <w:color w:val="000000" w:themeColor="text1"/>
          <w:lang w:eastAsia="en-GB"/>
        </w:rPr>
        <w:t>nimconfig</w:t>
      </w:r>
      <w:proofErr w:type="spellEnd"/>
      <w:r w:rsidR="00AF16EB" w:rsidRPr="00AF16EB">
        <w:rPr>
          <w:rFonts w:ascii="Times New Roman" w:eastAsia="Times New Roman" w:hAnsi="Times New Roman" w:cs="Times New Roman"/>
          <w:color w:val="000000" w:themeColor="text1"/>
          <w:lang w:eastAsia="en-GB"/>
        </w:rPr>
        <w:t xml:space="preserve"> -c) and applying the fixes provided in this bulletin.</w:t>
      </w:r>
    </w:p>
    <w:p w14:paraId="14EDD9A4" w14:textId="6EFE9133" w:rsidR="00AF16EB" w:rsidRDefault="43C27F25" w:rsidP="43C27F25">
      <w:pPr>
        <w:ind w:left="360"/>
      </w:pPr>
      <w:r w:rsidRPr="43C27F25">
        <w:rPr>
          <w:rFonts w:ascii="Times New Roman" w:eastAsia="Times New Roman" w:hAnsi="Times New Roman" w:cs="Times New Roman"/>
          <w:color w:val="000000" w:themeColor="text1"/>
          <w:lang w:val="en-IN" w:eastAsia="en-GB"/>
        </w:rPr>
        <w:t>→ Refer to:</w:t>
      </w:r>
      <w:r w:rsidR="00AF16EB">
        <w:t xml:space="preserve"> </w:t>
      </w:r>
      <w:hyperlink r:id="rId6" w:history="1">
        <w:r w:rsidR="00AF16EB" w:rsidRPr="00AF16EB">
          <w:rPr>
            <w:rStyle w:val="Hyperlink"/>
            <w:rFonts w:ascii="Times New Roman" w:hAnsi="Times New Roman" w:cs="Times New Roman"/>
          </w:rPr>
          <w:t>Preparing to enable cryptographic authentication</w:t>
        </w:r>
      </w:hyperlink>
      <w:r w:rsidR="00AF16EB">
        <w:rPr>
          <w:rFonts w:ascii="Times New Roman" w:hAnsi="Times New Roman" w:cs="Times New Roman"/>
        </w:rPr>
        <w:t xml:space="preserve"> and</w:t>
      </w:r>
    </w:p>
    <w:p w14:paraId="1D65157B" w14:textId="11AD6627" w:rsidR="00AF16EB" w:rsidRDefault="00AF16EB" w:rsidP="43C27F25">
      <w:pPr>
        <w:ind w:left="360"/>
        <w:rPr>
          <w:rFonts w:ascii="Times New Roman" w:eastAsia="Times New Roman" w:hAnsi="Times New Roman" w:cs="Times New Roman"/>
          <w:color w:val="000000" w:themeColor="text1"/>
          <w:lang w:val="en-IN" w:eastAsia="en-GB"/>
        </w:rPr>
      </w:pPr>
      <w:r>
        <w:rPr>
          <w:rFonts w:ascii="Times New Roman" w:eastAsia="Times New Roman" w:hAnsi="Times New Roman" w:cs="Times New Roman"/>
          <w:color w:val="000000" w:themeColor="text1"/>
          <w:lang w:val="en-IN" w:eastAsia="en-GB"/>
        </w:rPr>
        <w:t xml:space="preserve"> </w:t>
      </w:r>
      <w:hyperlink r:id="rId7" w:history="1">
        <w:r>
          <w:rPr>
            <w:rStyle w:val="Hyperlink"/>
            <w:rFonts w:ascii="Times New Roman" w:eastAsia="Times New Roman" w:hAnsi="Times New Roman" w:cs="Times New Roman"/>
            <w:lang w:val="en-IN" w:eastAsia="en-GB"/>
          </w:rPr>
          <w:t>Enabling cryptographic authentication from the command line</w:t>
        </w:r>
      </w:hyperlink>
      <w:r>
        <w:rPr>
          <w:rFonts w:ascii="Times New Roman" w:eastAsia="Times New Roman" w:hAnsi="Times New Roman" w:cs="Times New Roman"/>
          <w:color w:val="000000" w:themeColor="text1"/>
          <w:lang w:val="en-IN" w:eastAsia="en-GB"/>
        </w:rPr>
        <w:t xml:space="preserve"> for detailed steps</w:t>
      </w:r>
    </w:p>
    <w:p w14:paraId="79622C6B" w14:textId="77777777" w:rsidR="00AF16EB" w:rsidRDefault="00AF16EB" w:rsidP="43C27F25">
      <w:pPr>
        <w:ind w:left="360"/>
        <w:rPr>
          <w:rFonts w:ascii="Times New Roman" w:eastAsia="Times New Roman" w:hAnsi="Times New Roman" w:cs="Times New Roman"/>
          <w:color w:val="000000" w:themeColor="text1"/>
          <w:lang w:val="en-IN" w:eastAsia="en-GB"/>
        </w:rPr>
      </w:pPr>
    </w:p>
    <w:p w14:paraId="681E6E94" w14:textId="0FA3EA9B" w:rsidR="7FA7EB6A" w:rsidRDefault="7FA7EB6A" w:rsidP="7FA7EB6A">
      <w:pPr>
        <w:pStyle w:val="ListParagraph"/>
        <w:numPr>
          <w:ilvl w:val="0"/>
          <w:numId w:val="1"/>
        </w:numPr>
        <w:spacing w:before="240" w:after="240"/>
        <w:rPr>
          <w:rFonts w:ascii="Times New Roman" w:eastAsia="Times New Roman" w:hAnsi="Times New Roman" w:cs="Times New Roman"/>
          <w:color w:val="000000" w:themeColor="text1"/>
          <w:lang w:val="en-IN"/>
        </w:rPr>
      </w:pPr>
      <w:r w:rsidRPr="7FA7EB6A">
        <w:rPr>
          <w:rFonts w:ascii="Times New Roman" w:eastAsia="Times New Roman" w:hAnsi="Times New Roman" w:cs="Times New Roman"/>
          <w:b/>
          <w:bCs/>
          <w:color w:val="000000" w:themeColor="text1"/>
          <w:lang w:val="en-IN"/>
        </w:rPr>
        <w:t>Creating additional interface attributes:</w:t>
      </w:r>
      <w:r>
        <w:br/>
      </w:r>
      <w:r w:rsidRPr="7FA7EB6A">
        <w:rPr>
          <w:rFonts w:ascii="Times New Roman" w:eastAsia="Times New Roman" w:hAnsi="Times New Roman" w:cs="Times New Roman"/>
          <w:color w:val="000000" w:themeColor="text1"/>
          <w:lang w:val="en-IN"/>
        </w:rPr>
        <w:t>In environments where NIM is configured with SSL (</w:t>
      </w:r>
      <w:proofErr w:type="spellStart"/>
      <w:r w:rsidRPr="7FA7EB6A">
        <w:rPr>
          <w:rFonts w:ascii="Times New Roman" w:eastAsia="Times New Roman" w:hAnsi="Times New Roman" w:cs="Times New Roman"/>
          <w:color w:val="000000" w:themeColor="text1"/>
          <w:lang w:val="en-IN"/>
        </w:rPr>
        <w:t>nimsh</w:t>
      </w:r>
      <w:proofErr w:type="spellEnd"/>
      <w:r w:rsidRPr="7FA7EB6A">
        <w:rPr>
          <w:rFonts w:ascii="Times New Roman" w:eastAsia="Times New Roman" w:hAnsi="Times New Roman" w:cs="Times New Roman"/>
          <w:color w:val="000000" w:themeColor="text1"/>
          <w:lang w:val="en-IN"/>
        </w:rPr>
        <w:t xml:space="preserve"> secure mode), the SSL certificates on the NIM </w:t>
      </w:r>
      <w:r w:rsidR="0076713E">
        <w:rPr>
          <w:rFonts w:ascii="Times New Roman" w:eastAsia="Times New Roman" w:hAnsi="Times New Roman" w:cs="Times New Roman"/>
          <w:color w:val="000000" w:themeColor="text1"/>
          <w:lang w:val="en-IN"/>
        </w:rPr>
        <w:t>server (</w:t>
      </w:r>
      <w:r w:rsidRPr="7FA7EB6A">
        <w:rPr>
          <w:rFonts w:ascii="Times New Roman" w:eastAsia="Times New Roman" w:hAnsi="Times New Roman" w:cs="Times New Roman"/>
          <w:color w:val="000000" w:themeColor="text1"/>
          <w:lang w:val="en-IN"/>
        </w:rPr>
        <w:t>master</w:t>
      </w:r>
      <w:r w:rsidR="0076713E">
        <w:rPr>
          <w:rFonts w:ascii="Times New Roman" w:eastAsia="Times New Roman" w:hAnsi="Times New Roman" w:cs="Times New Roman"/>
          <w:color w:val="000000" w:themeColor="text1"/>
          <w:lang w:val="en-IN"/>
        </w:rPr>
        <w:t>)</w:t>
      </w:r>
      <w:r w:rsidRPr="7FA7EB6A">
        <w:rPr>
          <w:rFonts w:ascii="Times New Roman" w:eastAsia="Times New Roman" w:hAnsi="Times New Roman" w:cs="Times New Roman"/>
          <w:color w:val="000000" w:themeColor="text1"/>
          <w:lang w:val="en-IN"/>
        </w:rPr>
        <w:t xml:space="preserve"> must be refreshed after adding or removing network interfaces. This ensures that the certificates accurately reflect the updated interface configuration and maintain secure communication.</w:t>
      </w:r>
    </w:p>
    <w:p w14:paraId="2D5139E7" w14:textId="54E2BD9E" w:rsidR="7FA7EB6A" w:rsidRDefault="43C27F25" w:rsidP="7FA7EB6A">
      <w:pPr>
        <w:pStyle w:val="ListParagraph"/>
        <w:spacing w:before="240" w:after="240"/>
        <w:ind w:left="360"/>
      </w:pPr>
      <w:r w:rsidRPr="43C27F25">
        <w:rPr>
          <w:rFonts w:ascii="Times New Roman" w:eastAsia="Times New Roman" w:hAnsi="Times New Roman" w:cs="Times New Roman"/>
          <w:color w:val="000000" w:themeColor="text1"/>
          <w:lang w:val="en-IN"/>
        </w:rPr>
        <w:t xml:space="preserve">For more details, refer to the IBM documentation: </w:t>
      </w:r>
      <w:r w:rsidRPr="00872E9C">
        <w:rPr>
          <w:rFonts w:ascii="Times New Roman" w:eastAsia="Times New Roman" w:hAnsi="Times New Roman" w:cs="Times New Roman"/>
          <w:lang w:val="en-IN"/>
        </w:rPr>
        <w:t>Creating additional interface attributes</w:t>
      </w:r>
      <w:r w:rsidR="00872E9C">
        <w:rPr>
          <w:rFonts w:ascii="Times New Roman" w:eastAsia="Times New Roman" w:hAnsi="Times New Roman" w:cs="Times New Roman"/>
          <w:color w:val="000000" w:themeColor="text1"/>
          <w:lang w:val="en-IN"/>
        </w:rPr>
        <w:t xml:space="preserve">: </w:t>
      </w:r>
    </w:p>
    <w:p w14:paraId="4E79B113" w14:textId="77BC2FE5" w:rsidR="008E5342" w:rsidRDefault="008E5342" w:rsidP="008E5342">
      <w:pPr>
        <w:pStyle w:val="ListParagraph"/>
        <w:spacing w:before="240" w:after="240"/>
        <w:ind w:left="360"/>
        <w:rPr>
          <w:rFonts w:ascii="Times New Roman" w:eastAsia="Times New Roman" w:hAnsi="Times New Roman" w:cs="Times New Roman"/>
          <w:color w:val="000000" w:themeColor="text1"/>
          <w:lang w:val="en-IN"/>
        </w:rPr>
      </w:pPr>
      <w:hyperlink r:id="rId8" w:history="1">
        <w:r w:rsidRPr="00B6289D">
          <w:rPr>
            <w:rStyle w:val="Hyperlink"/>
            <w:rFonts w:ascii="Times New Roman" w:eastAsia="Times New Roman" w:hAnsi="Times New Roman" w:cs="Times New Roman"/>
            <w:lang w:val="en-IN"/>
          </w:rPr>
          <w:t>https://www.ibm.com/docs/en/aix/7.3.0?topic=nim-creating-additional-interface-attributes</w:t>
        </w:r>
      </w:hyperlink>
    </w:p>
    <w:p w14:paraId="3DE5BBEE" w14:textId="77777777" w:rsidR="008E5342" w:rsidRPr="008E5342" w:rsidRDefault="008E5342" w:rsidP="008E5342">
      <w:pPr>
        <w:pStyle w:val="ListParagraph"/>
        <w:spacing w:before="240" w:after="240"/>
        <w:ind w:left="360"/>
        <w:rPr>
          <w:rFonts w:ascii="Times New Roman" w:eastAsia="Times New Roman" w:hAnsi="Times New Roman" w:cs="Times New Roman"/>
          <w:color w:val="000000" w:themeColor="text1"/>
          <w:lang w:val="en-IN"/>
        </w:rPr>
      </w:pPr>
    </w:p>
    <w:p w14:paraId="651396C7" w14:textId="544C6C53" w:rsidR="7FA7EB6A" w:rsidRDefault="7FA7EB6A" w:rsidP="7FA7EB6A">
      <w:pPr>
        <w:rPr>
          <w:rFonts w:ascii="Times New Roman" w:eastAsia="Times New Roman" w:hAnsi="Times New Roman" w:cs="Times New Roman"/>
          <w:color w:val="000000" w:themeColor="text1"/>
          <w:lang w:val="en-IN" w:eastAsia="en-GB"/>
        </w:rPr>
      </w:pPr>
    </w:p>
    <w:p w14:paraId="169956FB" w14:textId="77777777" w:rsidR="00E83A59" w:rsidRDefault="00E83A59" w:rsidP="001F70E7">
      <w:pPr>
        <w:ind w:left="360"/>
        <w:textAlignment w:val="baseline"/>
        <w:rPr>
          <w:rFonts w:ascii="Times New Roman" w:eastAsia="Times New Roman" w:hAnsi="Times New Roman" w:cs="Times New Roman"/>
          <w:color w:val="000000" w:themeColor="text1"/>
          <w:lang w:val="en-IN" w:eastAsia="en-GB"/>
        </w:rPr>
      </w:pPr>
    </w:p>
    <w:p w14:paraId="13186516" w14:textId="77777777" w:rsidR="00E83A59" w:rsidRPr="001F70E7" w:rsidRDefault="00E83A59" w:rsidP="001F70E7">
      <w:pPr>
        <w:ind w:left="360"/>
        <w:textAlignment w:val="baseline"/>
        <w:rPr>
          <w:rFonts w:ascii="Times New Roman" w:eastAsia="Times New Roman" w:hAnsi="Times New Roman" w:cs="Times New Roman"/>
          <w:color w:val="000000" w:themeColor="text1"/>
          <w:lang w:val="en-IN" w:eastAsia="en-GB"/>
        </w:rPr>
      </w:pPr>
    </w:p>
    <w:sectPr w:rsidR="00E83A59" w:rsidRPr="001F70E7" w:rsidSect="00EE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F6609"/>
    <w:multiLevelType w:val="hybridMultilevel"/>
    <w:tmpl w:val="32AC4C9E"/>
    <w:lvl w:ilvl="0" w:tplc="A5287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26393"/>
    <w:multiLevelType w:val="hybridMultilevel"/>
    <w:tmpl w:val="610C73B6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32637B"/>
    <w:multiLevelType w:val="hybridMultilevel"/>
    <w:tmpl w:val="5CFC81FC"/>
    <w:lvl w:ilvl="0" w:tplc="A52872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657E32"/>
    <w:multiLevelType w:val="multilevel"/>
    <w:tmpl w:val="0B24A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346CA7"/>
    <w:multiLevelType w:val="multilevel"/>
    <w:tmpl w:val="E2C40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87E342"/>
    <w:multiLevelType w:val="hybridMultilevel"/>
    <w:tmpl w:val="8A64C9B2"/>
    <w:lvl w:ilvl="0" w:tplc="6E60D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E1F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B243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F9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FCA2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0074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A6BE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B865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6836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8315C"/>
    <w:multiLevelType w:val="multilevel"/>
    <w:tmpl w:val="BE52C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D7505E"/>
    <w:multiLevelType w:val="hybridMultilevel"/>
    <w:tmpl w:val="F9445FB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7798AD"/>
    <w:multiLevelType w:val="hybridMultilevel"/>
    <w:tmpl w:val="44EC9354"/>
    <w:lvl w:ilvl="0" w:tplc="8142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E47A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962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8E68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CB6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D4D3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8C6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BCE0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A060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5374E"/>
    <w:multiLevelType w:val="hybridMultilevel"/>
    <w:tmpl w:val="EA66D87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0362F1"/>
    <w:multiLevelType w:val="multilevel"/>
    <w:tmpl w:val="ECE2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4215C9"/>
    <w:multiLevelType w:val="multilevel"/>
    <w:tmpl w:val="08CE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E864D4"/>
    <w:multiLevelType w:val="hybridMultilevel"/>
    <w:tmpl w:val="CB96C4D0"/>
    <w:lvl w:ilvl="0" w:tplc="7D0463C4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5C7FD"/>
    <w:multiLevelType w:val="hybridMultilevel"/>
    <w:tmpl w:val="12E64516"/>
    <w:lvl w:ilvl="0" w:tplc="C47C43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1084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9AC5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2EB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28D1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BAB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22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6E0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96DF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B6297"/>
    <w:multiLevelType w:val="hybridMultilevel"/>
    <w:tmpl w:val="17B25C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6C65FC"/>
    <w:multiLevelType w:val="multilevel"/>
    <w:tmpl w:val="5E545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19E5E70"/>
    <w:multiLevelType w:val="multilevel"/>
    <w:tmpl w:val="6E3E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833EA6"/>
    <w:multiLevelType w:val="hybridMultilevel"/>
    <w:tmpl w:val="DF369ECA"/>
    <w:lvl w:ilvl="0" w:tplc="7D0463C4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E78E8"/>
    <w:multiLevelType w:val="hybridMultilevel"/>
    <w:tmpl w:val="8CC62F2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65E6807"/>
    <w:multiLevelType w:val="hybridMultilevel"/>
    <w:tmpl w:val="2EE6ADCE"/>
    <w:lvl w:ilvl="0" w:tplc="A5287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874C9"/>
    <w:multiLevelType w:val="hybridMultilevel"/>
    <w:tmpl w:val="48E0140C"/>
    <w:lvl w:ilvl="0" w:tplc="A52872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486092"/>
    <w:multiLevelType w:val="multilevel"/>
    <w:tmpl w:val="01AA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CC51463"/>
    <w:multiLevelType w:val="multilevel"/>
    <w:tmpl w:val="9CE6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F236C3"/>
    <w:multiLevelType w:val="hybridMultilevel"/>
    <w:tmpl w:val="8C60C81C"/>
    <w:lvl w:ilvl="0" w:tplc="9446DD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7E561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2BCF5F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9EC8D5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752789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3E7BF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340633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978D7E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582059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BE2A53"/>
    <w:multiLevelType w:val="multilevel"/>
    <w:tmpl w:val="D054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69338E"/>
    <w:multiLevelType w:val="hybridMultilevel"/>
    <w:tmpl w:val="25DE2E14"/>
    <w:lvl w:ilvl="0" w:tplc="7D0463C4">
      <w:numFmt w:val="bullet"/>
      <w:lvlText w:val="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2028379">
    <w:abstractNumId w:val="23"/>
  </w:num>
  <w:num w:numId="2" w16cid:durableId="1796024966">
    <w:abstractNumId w:val="5"/>
  </w:num>
  <w:num w:numId="3" w16cid:durableId="1779522440">
    <w:abstractNumId w:val="13"/>
  </w:num>
  <w:num w:numId="4" w16cid:durableId="974994601">
    <w:abstractNumId w:val="8"/>
  </w:num>
  <w:num w:numId="5" w16cid:durableId="1892420906">
    <w:abstractNumId w:val="21"/>
  </w:num>
  <w:num w:numId="6" w16cid:durableId="1437866269">
    <w:abstractNumId w:val="11"/>
  </w:num>
  <w:num w:numId="7" w16cid:durableId="1226839673">
    <w:abstractNumId w:val="6"/>
  </w:num>
  <w:num w:numId="8" w16cid:durableId="849371668">
    <w:abstractNumId w:val="15"/>
  </w:num>
  <w:num w:numId="9" w16cid:durableId="1128401485">
    <w:abstractNumId w:val="3"/>
  </w:num>
  <w:num w:numId="10" w16cid:durableId="13728932">
    <w:abstractNumId w:val="4"/>
  </w:num>
  <w:num w:numId="11" w16cid:durableId="117384960">
    <w:abstractNumId w:val="16"/>
  </w:num>
  <w:num w:numId="12" w16cid:durableId="1168517429">
    <w:abstractNumId w:val="22"/>
  </w:num>
  <w:num w:numId="13" w16cid:durableId="1217819068">
    <w:abstractNumId w:val="0"/>
  </w:num>
  <w:num w:numId="14" w16cid:durableId="1792045286">
    <w:abstractNumId w:val="19"/>
  </w:num>
  <w:num w:numId="15" w16cid:durableId="1640528248">
    <w:abstractNumId w:val="17"/>
  </w:num>
  <w:num w:numId="16" w16cid:durableId="1954096860">
    <w:abstractNumId w:val="25"/>
  </w:num>
  <w:num w:numId="17" w16cid:durableId="1668511333">
    <w:abstractNumId w:val="12"/>
  </w:num>
  <w:num w:numId="18" w16cid:durableId="170611296">
    <w:abstractNumId w:val="20"/>
  </w:num>
  <w:num w:numId="19" w16cid:durableId="2060738806">
    <w:abstractNumId w:val="2"/>
  </w:num>
  <w:num w:numId="20" w16cid:durableId="426657170">
    <w:abstractNumId w:val="9"/>
  </w:num>
  <w:num w:numId="21" w16cid:durableId="575936271">
    <w:abstractNumId w:val="18"/>
  </w:num>
  <w:num w:numId="22" w16cid:durableId="2031906213">
    <w:abstractNumId w:val="7"/>
  </w:num>
  <w:num w:numId="23" w16cid:durableId="1520582827">
    <w:abstractNumId w:val="1"/>
  </w:num>
  <w:num w:numId="24" w16cid:durableId="1084491522">
    <w:abstractNumId w:val="10"/>
  </w:num>
  <w:num w:numId="25" w16cid:durableId="1763447412">
    <w:abstractNumId w:val="24"/>
  </w:num>
  <w:num w:numId="26" w16cid:durableId="14346640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09510A"/>
    <w:rsid w:val="000D441C"/>
    <w:rsid w:val="000F3B67"/>
    <w:rsid w:val="000F41C6"/>
    <w:rsid w:val="0010003B"/>
    <w:rsid w:val="001200B3"/>
    <w:rsid w:val="00120B70"/>
    <w:rsid w:val="00126493"/>
    <w:rsid w:val="001D4205"/>
    <w:rsid w:val="001F70E7"/>
    <w:rsid w:val="002642AE"/>
    <w:rsid w:val="00295B8E"/>
    <w:rsid w:val="002C67F0"/>
    <w:rsid w:val="002D5EBD"/>
    <w:rsid w:val="00300EEA"/>
    <w:rsid w:val="0032758F"/>
    <w:rsid w:val="00364D6D"/>
    <w:rsid w:val="00373259"/>
    <w:rsid w:val="003C1A1C"/>
    <w:rsid w:val="003F0482"/>
    <w:rsid w:val="00417242"/>
    <w:rsid w:val="00432617"/>
    <w:rsid w:val="00457674"/>
    <w:rsid w:val="004610A3"/>
    <w:rsid w:val="004871AC"/>
    <w:rsid w:val="00660AC0"/>
    <w:rsid w:val="00721A90"/>
    <w:rsid w:val="00766976"/>
    <w:rsid w:val="0076713E"/>
    <w:rsid w:val="00795CBE"/>
    <w:rsid w:val="007E01C9"/>
    <w:rsid w:val="008130B8"/>
    <w:rsid w:val="00836264"/>
    <w:rsid w:val="00872E9C"/>
    <w:rsid w:val="00873720"/>
    <w:rsid w:val="00881583"/>
    <w:rsid w:val="008B26B3"/>
    <w:rsid w:val="008E5342"/>
    <w:rsid w:val="009950DD"/>
    <w:rsid w:val="00A040E2"/>
    <w:rsid w:val="00A17855"/>
    <w:rsid w:val="00A17A8F"/>
    <w:rsid w:val="00AE4CE8"/>
    <w:rsid w:val="00AF16EB"/>
    <w:rsid w:val="00B01313"/>
    <w:rsid w:val="00C218C3"/>
    <w:rsid w:val="00C30EA4"/>
    <w:rsid w:val="00C46942"/>
    <w:rsid w:val="00C47BF5"/>
    <w:rsid w:val="00C75C35"/>
    <w:rsid w:val="00C8487D"/>
    <w:rsid w:val="00CA161B"/>
    <w:rsid w:val="00CC5EAF"/>
    <w:rsid w:val="00CD5223"/>
    <w:rsid w:val="00D1010D"/>
    <w:rsid w:val="00D25262"/>
    <w:rsid w:val="00D530E5"/>
    <w:rsid w:val="00DB4BB8"/>
    <w:rsid w:val="00DD2A03"/>
    <w:rsid w:val="00E6479D"/>
    <w:rsid w:val="00E7714A"/>
    <w:rsid w:val="00E83A59"/>
    <w:rsid w:val="00ED5600"/>
    <w:rsid w:val="00EE6E42"/>
    <w:rsid w:val="00F90644"/>
    <w:rsid w:val="28A8AC81"/>
    <w:rsid w:val="439C20CB"/>
    <w:rsid w:val="43C27F25"/>
    <w:rsid w:val="4FD077FF"/>
    <w:rsid w:val="503704E2"/>
    <w:rsid w:val="530754A7"/>
    <w:rsid w:val="55754139"/>
    <w:rsid w:val="630B3A8C"/>
    <w:rsid w:val="7FA7E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95CB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C1A1C"/>
    <w:rPr>
      <w:b/>
      <w:bCs/>
    </w:rPr>
  </w:style>
  <w:style w:type="character" w:styleId="Hyperlink">
    <w:name w:val="Hyperlink"/>
    <w:basedOn w:val="DefaultParagraphFont"/>
    <w:uiPriority w:val="99"/>
    <w:unhideWhenUsed/>
    <w:rsid w:val="007669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76697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642A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GB"/>
    </w:rPr>
  </w:style>
  <w:style w:type="character" w:customStyle="1" w:styleId="apple-converted-space">
    <w:name w:val="apple-converted-space"/>
    <w:basedOn w:val="DefaultParagraphFont"/>
    <w:rsid w:val="002642AE"/>
  </w:style>
  <w:style w:type="character" w:customStyle="1" w:styleId="keyword">
    <w:name w:val="keyword"/>
    <w:basedOn w:val="DefaultParagraphFont"/>
    <w:rsid w:val="00E7714A"/>
  </w:style>
  <w:style w:type="character" w:styleId="HTMLCode">
    <w:name w:val="HTML Code"/>
    <w:basedOn w:val="DefaultParagraphFont"/>
    <w:uiPriority w:val="99"/>
    <w:semiHidden/>
    <w:unhideWhenUsed/>
    <w:rsid w:val="00E7714A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E7714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0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10A3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95CBE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GB"/>
    </w:rPr>
  </w:style>
  <w:style w:type="character" w:customStyle="1" w:styleId="field">
    <w:name w:val="field"/>
    <w:basedOn w:val="DefaultParagraphFont"/>
    <w:rsid w:val="00795CBE"/>
  </w:style>
  <w:style w:type="character" w:styleId="FollowedHyperlink">
    <w:name w:val="FollowedHyperlink"/>
    <w:basedOn w:val="DefaultParagraphFont"/>
    <w:uiPriority w:val="99"/>
    <w:semiHidden/>
    <w:unhideWhenUsed/>
    <w:rsid w:val="00872E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bm.com/docs/en/aix/7.3.0?topic=nim-creating-additional-interface-attribut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bm.com/docs/en/aix/7.3.0?topic=communication-enabling-cryptographic-authentic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bm.com/docs/en/aix/7.3.0?topic=authentication-preparing-enable-cryptographic" TargetMode="External"/><Relationship Id="rId5" Type="http://schemas.openxmlformats.org/officeDocument/2006/relationships/hyperlink" Target="https://www.ibm.com/support/pages/security-bulletin-aix-vulnerable-arbitrary-command-execution-cve-2024-56346-cve-2024-5634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635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Roy ST. JOHN</cp:lastModifiedBy>
  <cp:revision>29</cp:revision>
  <dcterms:created xsi:type="dcterms:W3CDTF">2025-11-03T13:05:00Z</dcterms:created>
  <dcterms:modified xsi:type="dcterms:W3CDTF">2025-11-14T19:17:00Z</dcterms:modified>
</cp:coreProperties>
</file>